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B74" w:rsidRDefault="00E94BFF" w:rsidP="00E94BFF">
      <w:pPr>
        <w:jc w:val="center"/>
        <w:rPr>
          <w:b/>
          <w:sz w:val="72"/>
          <w:szCs w:val="72"/>
        </w:rPr>
      </w:pPr>
      <w:r w:rsidRPr="00D85B74">
        <w:rPr>
          <w:b/>
          <w:sz w:val="56"/>
          <w:szCs w:val="56"/>
        </w:rPr>
        <w:t>DU DESSIN A LA PEINTURE</w:t>
      </w:r>
      <w:r w:rsidRPr="00E94BFF">
        <w:rPr>
          <w:b/>
          <w:sz w:val="72"/>
          <w:szCs w:val="72"/>
        </w:rPr>
        <w:t xml:space="preserve"> !</w:t>
      </w:r>
    </w:p>
    <w:p w:rsidR="00E94BFF" w:rsidRDefault="00D85B74" w:rsidP="00E94BFF">
      <w:pPr>
        <w:jc w:val="center"/>
        <w:rPr>
          <w:sz w:val="40"/>
          <w:szCs w:val="40"/>
        </w:rPr>
      </w:pPr>
      <w:r w:rsidRPr="00D85B74">
        <w:rPr>
          <w:b/>
          <w:sz w:val="56"/>
          <w:szCs w:val="56"/>
        </w:rPr>
        <w:t>DE L’ESQUISSE AU MODELAGE</w:t>
      </w:r>
      <w:r w:rsidRPr="00D85B74">
        <w:rPr>
          <w:b/>
          <w:sz w:val="72"/>
          <w:szCs w:val="72"/>
        </w:rPr>
        <w:t> </w:t>
      </w:r>
      <w:r>
        <w:rPr>
          <w:b/>
          <w:sz w:val="72"/>
          <w:szCs w:val="72"/>
        </w:rPr>
        <w:t>!</w:t>
      </w:r>
      <w:r w:rsidR="00E94BFF" w:rsidRPr="00E94BFF">
        <w:br/>
      </w:r>
      <w:r w:rsidR="00D47DAE">
        <w:rPr>
          <w:sz w:val="40"/>
          <w:szCs w:val="40"/>
        </w:rPr>
        <w:t>Stages</w:t>
      </w:r>
      <w:r w:rsidR="006B7C77">
        <w:rPr>
          <w:sz w:val="40"/>
          <w:szCs w:val="40"/>
        </w:rPr>
        <w:t xml:space="preserve"> en cours d’année</w:t>
      </w:r>
    </w:p>
    <w:p w:rsidR="006B7C77" w:rsidRPr="00E94BFF" w:rsidRDefault="006B7C77" w:rsidP="00E94BFF">
      <w:pPr>
        <w:jc w:val="center"/>
      </w:pPr>
      <w:r>
        <w:rPr>
          <w:sz w:val="40"/>
          <w:szCs w:val="40"/>
        </w:rPr>
        <w:t>Stages d’été</w:t>
      </w:r>
    </w:p>
    <w:p w:rsidR="00E94BFF" w:rsidRDefault="00E94BFF" w:rsidP="00E762E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E762E5" w:rsidRPr="00E94BFF" w:rsidRDefault="00E94BFF" w:rsidP="00E94BFF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r w:rsidRPr="00E94BFF">
        <w:rPr>
          <w:rFonts w:ascii="Myriad Pro" w:eastAsia="Times New Roman" w:hAnsi="Myriad Pro" w:cs="Times New Roman"/>
          <w:b/>
          <w:bCs/>
          <w:noProof/>
          <w:color w:val="444444"/>
          <w:sz w:val="24"/>
          <w:szCs w:val="24"/>
          <w:shd w:val="clear" w:color="auto" w:fill="FFFFFF"/>
          <w:lang w:eastAsia="fr-FR"/>
        </w:rPr>
        <w:drawing>
          <wp:inline distT="0" distB="0" distL="0" distR="0">
            <wp:extent cx="5734050" cy="2857500"/>
            <wp:effectExtent l="19050" t="0" r="0" b="0"/>
            <wp:docPr id="2" name="Image 1" descr="https://lh6.googleusercontent.com/4dg_knpCKZzOmjw3LZKQxEtKc5CKsdWV-jVtiXUvsXVn1zkxt8rPSopCr9hK2by5nX-xl1upCeLqJpRXns984jOJbm7WqDe88otdrq6EWpelCBqphn_QzWfJshS2BkRKYs1WMg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4dg_knpCKZzOmjw3LZKQxEtKc5CKsdWV-jVtiXUvsXVn1zkxt8rPSopCr9hK2by5nX-xl1upCeLqJpRXns984jOJbm7WqDe88otdrq6EWpelCBqphn_QzWfJshS2BkRKYs1WMg8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2E5" w:rsidRPr="00E762E5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4"/>
          <w:szCs w:val="24"/>
        </w:rPr>
      </w:pPr>
    </w:p>
    <w:p w:rsidR="00E762E5" w:rsidRPr="00E762E5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4"/>
          <w:szCs w:val="24"/>
        </w:rPr>
      </w:pPr>
      <w:r w:rsidRPr="00E762E5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>DESCRIPTION</w:t>
      </w:r>
    </w:p>
    <w:p w:rsidR="005B15AD" w:rsidRPr="005B15AD" w:rsidRDefault="005B15AD" w:rsidP="005B15AD">
      <w:r>
        <w:br/>
      </w:r>
      <w:r w:rsidRPr="005B15AD">
        <w:t xml:space="preserve">Le stage est </w:t>
      </w:r>
      <w:r w:rsidRPr="006B7C77">
        <w:rPr>
          <w:b/>
        </w:rPr>
        <w:t>la formule idéale</w:t>
      </w:r>
      <w:r w:rsidRPr="005B15AD">
        <w:t xml:space="preserve"> pour se concentrer sur une probléma</w:t>
      </w:r>
      <w:r w:rsidR="00DB4CA1">
        <w:t xml:space="preserve">tique particulière du </w:t>
      </w:r>
      <w:r w:rsidR="00DB4CA1" w:rsidRPr="006B7C77">
        <w:rPr>
          <w:b/>
        </w:rPr>
        <w:t>dessin</w:t>
      </w:r>
      <w:r w:rsidR="00DB4CA1">
        <w:t xml:space="preserve">, </w:t>
      </w:r>
      <w:r w:rsidRPr="005B15AD">
        <w:t xml:space="preserve">de la </w:t>
      </w:r>
      <w:r w:rsidRPr="006B7C77">
        <w:rPr>
          <w:b/>
        </w:rPr>
        <w:t>peinture</w:t>
      </w:r>
      <w:r w:rsidR="00DB4CA1" w:rsidRPr="006B7C77">
        <w:rPr>
          <w:b/>
        </w:rPr>
        <w:t xml:space="preserve"> ou du modelage</w:t>
      </w:r>
      <w:r w:rsidR="00DB4CA1">
        <w:t xml:space="preserve"> </w:t>
      </w:r>
      <w:r w:rsidRPr="005B15AD">
        <w:t xml:space="preserve"> (perspective, ombres et lumières, théorie des couleurs, médium de réalisation,</w:t>
      </w:r>
      <w:r w:rsidR="00D85B74">
        <w:t xml:space="preserve"> lecture de la forme en 3D, technique des profils, morphologie</w:t>
      </w:r>
      <w:r w:rsidR="0081303A">
        <w:t>, patine</w:t>
      </w:r>
      <w:r w:rsidRPr="005B15AD">
        <w:t xml:space="preserve"> etc.) appliquée à un certain genre de sujet (</w:t>
      </w:r>
      <w:r w:rsidRPr="006B7C77">
        <w:rPr>
          <w:b/>
        </w:rPr>
        <w:t>paysage, portrait, nu, nature morte, composition abstraite</w:t>
      </w:r>
      <w:r w:rsidRPr="005B15AD">
        <w:t>, etc.)</w:t>
      </w:r>
    </w:p>
    <w:p w:rsidR="005B15AD" w:rsidRPr="005B15AD" w:rsidRDefault="005B15AD" w:rsidP="005B15AD">
      <w:r w:rsidRPr="005B15AD">
        <w:t xml:space="preserve">Les stages seront conçus et animés par Yann </w:t>
      </w:r>
      <w:proofErr w:type="spellStart"/>
      <w:r w:rsidRPr="005B15AD">
        <w:t>Hovadik</w:t>
      </w:r>
      <w:proofErr w:type="spellEnd"/>
      <w:r w:rsidRPr="005B15AD">
        <w:t xml:space="preserve"> et/ou par Céline </w:t>
      </w:r>
      <w:proofErr w:type="spellStart"/>
      <w:r w:rsidRPr="005B15AD">
        <w:t>Normant</w:t>
      </w:r>
      <w:proofErr w:type="spellEnd"/>
      <w:r w:rsidRPr="005B15AD">
        <w:t xml:space="preserve">.  </w:t>
      </w:r>
      <w:r w:rsidRPr="006B7C77">
        <w:rPr>
          <w:b/>
        </w:rPr>
        <w:t>Adaptables à la plupart des structures d'accueil</w:t>
      </w:r>
      <w:r w:rsidRPr="005B15AD">
        <w:t xml:space="preserve">, associations artistiques ou espaces culturels institutionnels, leur durée peut varier </w:t>
      </w:r>
      <w:r w:rsidRPr="006B7C77">
        <w:rPr>
          <w:b/>
        </w:rPr>
        <w:t>d'une demi-journée à quelques jours</w:t>
      </w:r>
      <w:r w:rsidRPr="005B15AD">
        <w:t>. Un cycle de stages progressifs peut également être défini.</w:t>
      </w:r>
      <w:r>
        <w:br/>
      </w:r>
      <w:r>
        <w:br/>
        <w:t>Le nombre</w:t>
      </w:r>
      <w:r w:rsidR="00DA0EE5">
        <w:t xml:space="preserve"> de participants est  </w:t>
      </w:r>
      <w:r w:rsidR="00DA0EE5" w:rsidRPr="006B7C77">
        <w:rPr>
          <w:b/>
        </w:rPr>
        <w:t xml:space="preserve">de 7 à 12 </w:t>
      </w:r>
      <w:r w:rsidRPr="006B7C77">
        <w:rPr>
          <w:b/>
        </w:rPr>
        <w:t>élèves par stage</w:t>
      </w:r>
      <w:r>
        <w:t xml:space="preserve">.  </w:t>
      </w:r>
      <w:r w:rsidRPr="005B15AD">
        <w:t>Ce nombre peut être un peu augmenté si plusieurs professeurs interviennent.</w:t>
      </w:r>
    </w:p>
    <w:p w:rsidR="00E94BFF" w:rsidRPr="006B7C77" w:rsidRDefault="005B15AD" w:rsidP="005B15AD">
      <w:pPr>
        <w:rPr>
          <w:b/>
        </w:rPr>
      </w:pPr>
      <w:r w:rsidRPr="005B15AD">
        <w:t xml:space="preserve">Les stages peuvent </w:t>
      </w:r>
      <w:r w:rsidRPr="006B7C77">
        <w:t>être</w:t>
      </w:r>
      <w:r w:rsidRPr="006B7C77">
        <w:rPr>
          <w:b/>
        </w:rPr>
        <w:t xml:space="preserve"> accessibles à tous les niveaux de compétence et conviennent aux adultes comme aux adolescents. </w:t>
      </w:r>
    </w:p>
    <w:p w:rsidR="005B15AD" w:rsidRPr="005B15AD" w:rsidRDefault="005B15AD" w:rsidP="005B15AD"/>
    <w:p w:rsidR="00E94BFF" w:rsidRDefault="00E94BFF" w:rsidP="00E762E5">
      <w:pPr>
        <w:spacing w:after="0" w:line="240" w:lineRule="auto"/>
        <w:rPr>
          <w:rFonts w:ascii="Myriad Pro" w:eastAsia="Times New Roman" w:hAnsi="Myriad Pro" w:cs="Times New Roman"/>
          <w:sz w:val="24"/>
          <w:szCs w:val="24"/>
        </w:rPr>
      </w:pPr>
    </w:p>
    <w:p w:rsidR="00E94BFF" w:rsidRDefault="00E94BFF" w:rsidP="00E762E5">
      <w:pPr>
        <w:spacing w:after="0" w:line="240" w:lineRule="auto"/>
        <w:rPr>
          <w:rFonts w:ascii="Myriad Pro" w:eastAsia="Times New Roman" w:hAnsi="Myriad Pro" w:cs="Times New Roman"/>
          <w:sz w:val="24"/>
          <w:szCs w:val="24"/>
        </w:rPr>
      </w:pPr>
    </w:p>
    <w:p w:rsidR="00E94BFF" w:rsidRDefault="00E94BFF" w:rsidP="00E94BFF">
      <w:pPr>
        <w:spacing w:after="0" w:line="240" w:lineRule="auto"/>
        <w:jc w:val="center"/>
        <w:rPr>
          <w:rFonts w:ascii="Myriad Pro" w:eastAsia="Times New Roman" w:hAnsi="Myriad Pro" w:cs="Times New Roman"/>
          <w:sz w:val="24"/>
          <w:szCs w:val="24"/>
        </w:rPr>
      </w:pPr>
      <w:r w:rsidRPr="00E94BFF">
        <w:rPr>
          <w:rFonts w:ascii="Myriad Pro" w:eastAsia="Times New Roman" w:hAnsi="Myriad Pro" w:cs="Times New Roman"/>
          <w:noProof/>
          <w:sz w:val="24"/>
          <w:szCs w:val="24"/>
          <w:lang w:eastAsia="fr-FR"/>
        </w:rPr>
        <w:drawing>
          <wp:inline distT="0" distB="0" distL="0" distR="0">
            <wp:extent cx="4486275" cy="2954274"/>
            <wp:effectExtent l="19050" t="0" r="0" b="0"/>
            <wp:docPr id="6" name="Image 31" descr="D:\YANN\communication\yann peint\P102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YANN\communication\yann peint\P1020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307" cy="295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BFF" w:rsidRDefault="00E94BFF" w:rsidP="00E762E5">
      <w:pPr>
        <w:spacing w:after="0" w:line="240" w:lineRule="auto"/>
        <w:rPr>
          <w:rFonts w:ascii="Myriad Pro" w:eastAsia="Times New Roman" w:hAnsi="Myriad Pro" w:cs="Times New Roman"/>
          <w:sz w:val="24"/>
          <w:szCs w:val="24"/>
        </w:rPr>
      </w:pPr>
    </w:p>
    <w:p w:rsidR="005B15AD" w:rsidRPr="0081303A" w:rsidRDefault="005B15AD" w:rsidP="005B15AD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b/>
          <w:bCs/>
          <w:color w:val="444444"/>
          <w:sz w:val="23"/>
          <w:szCs w:val="23"/>
          <w:shd w:val="clear" w:color="auto" w:fill="FFFFFF"/>
        </w:rPr>
        <w:t>PROJET PÉDAGOGIQUE</w:t>
      </w:r>
    </w:p>
    <w:p w:rsidR="005B15AD" w:rsidRPr="0081303A" w:rsidRDefault="005B15AD" w:rsidP="005B15AD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- Sensibiliser le sens de l’observation avec le travail d’après nature</w:t>
      </w:r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.</w:t>
      </w:r>
    </w:p>
    <w:p w:rsidR="005B15AD" w:rsidRPr="0081303A" w:rsidRDefault="0081303A" w:rsidP="005B15AD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 xml:space="preserve">- Apprendre à mieux </w:t>
      </w:r>
      <w:r w:rsidR="005B15AD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analyser, choisir, exécuter</w:t>
      </w: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.</w:t>
      </w:r>
    </w:p>
    <w:p w:rsidR="005B15AD" w:rsidRPr="0081303A" w:rsidRDefault="005B15AD" w:rsidP="005B15AD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- Apprendre à travailler méthodiquement, déverrouiller les blocages, corriger les mauvaises habitudes</w:t>
      </w:r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.</w:t>
      </w:r>
    </w:p>
    <w:p w:rsidR="005B15AD" w:rsidRPr="0081303A" w:rsidRDefault="005B15AD" w:rsidP="005B15AD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- Développer le sens critique</w:t>
      </w:r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.</w:t>
      </w:r>
    </w:p>
    <w:p w:rsidR="005B15AD" w:rsidRPr="0081303A" w:rsidRDefault="005B15AD" w:rsidP="005B15AD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- Progresser à travers un accompagnement personnalisé</w:t>
      </w:r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.</w:t>
      </w:r>
    </w:p>
    <w:p w:rsidR="005B15AD" w:rsidRPr="0081303A" w:rsidRDefault="005B15AD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</w:p>
    <w:p w:rsidR="00E94BFF" w:rsidRPr="0081303A" w:rsidRDefault="00E94BFF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</w:p>
    <w:p w:rsidR="00E762E5" w:rsidRPr="0081303A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b/>
          <w:bCs/>
          <w:color w:val="444444"/>
          <w:sz w:val="23"/>
          <w:szCs w:val="23"/>
          <w:shd w:val="clear" w:color="auto" w:fill="FFFFFF"/>
        </w:rPr>
        <w:t>CONTENU</w:t>
      </w:r>
    </w:p>
    <w:p w:rsidR="00E762E5" w:rsidRPr="0081303A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- Présentation du matériel graphique et pictural</w:t>
      </w:r>
      <w:r w:rsidR="00D85B74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/ du matériel de modelage.</w:t>
      </w:r>
    </w:p>
    <w:p w:rsidR="00E762E5" w:rsidRPr="0081303A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- Réalisation d’exercices à la difficulté progressive sur des thèmes variés : croquis, copie, portrait, nature morte, paysage</w:t>
      </w:r>
      <w:r w:rsidR="00D85B74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 xml:space="preserve">/ </w:t>
      </w:r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Esquisse,</w:t>
      </w:r>
      <w:r w:rsidR="00D85B74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 xml:space="preserve"> nu complet, fragments du</w:t>
      </w:r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 xml:space="preserve"> corps, portrait.</w:t>
      </w:r>
    </w:p>
    <w:p w:rsidR="00E762E5" w:rsidRPr="0081303A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- Découvrir ou approfondir les techniques du graphite, fusain, sanguine et de la peinture à l’huile (méthode directe)</w:t>
      </w:r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/Découvrir ou approfondir l’observation et la science du modelé, de la patine.</w:t>
      </w:r>
    </w:p>
    <w:p w:rsidR="00E762E5" w:rsidRPr="0081303A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 xml:space="preserve">- Nombreuses démonstrations de Yann </w:t>
      </w:r>
      <w:proofErr w:type="spellStart"/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Hovadik</w:t>
      </w:r>
      <w:proofErr w:type="spellEnd"/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 xml:space="preserve"> et Céline </w:t>
      </w:r>
      <w:proofErr w:type="spellStart"/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Normant</w:t>
      </w:r>
      <w:proofErr w:type="spellEnd"/>
      <w:r w:rsidR="0081303A"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.</w:t>
      </w:r>
    </w:p>
    <w:p w:rsidR="00E762E5" w:rsidRPr="0081303A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 xml:space="preserve">- Un </w:t>
      </w:r>
      <w:proofErr w:type="spellStart"/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Ebook</w:t>
      </w:r>
      <w:proofErr w:type="spellEnd"/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 xml:space="preserve"> avec récapitulatif</w:t>
      </w:r>
    </w:p>
    <w:p w:rsidR="00E762E5" w:rsidRPr="0081303A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</w:p>
    <w:p w:rsidR="00E762E5" w:rsidRPr="0081303A" w:rsidRDefault="00E762E5" w:rsidP="00E762E5">
      <w:pPr>
        <w:spacing w:after="0" w:line="240" w:lineRule="auto"/>
        <w:rPr>
          <w:rFonts w:ascii="Myriad Pro" w:eastAsia="Times New Roman" w:hAnsi="Myriad Pro" w:cs="Times New Roman"/>
          <w:sz w:val="23"/>
          <w:szCs w:val="23"/>
        </w:rPr>
      </w:pPr>
      <w:r w:rsidRPr="0081303A">
        <w:rPr>
          <w:rFonts w:ascii="Myriad Pro" w:eastAsia="Times New Roman" w:hAnsi="Myriad Pro" w:cs="Times New Roman"/>
          <w:b/>
          <w:bCs/>
          <w:color w:val="444444"/>
          <w:sz w:val="23"/>
          <w:szCs w:val="23"/>
          <w:shd w:val="clear" w:color="auto" w:fill="FFFFFF"/>
        </w:rPr>
        <w:t>MATÉRIEL</w:t>
      </w:r>
    </w:p>
    <w:p w:rsidR="00E762E5" w:rsidRPr="0081303A" w:rsidRDefault="00E762E5" w:rsidP="00E762E5">
      <w:pPr>
        <w:spacing w:after="0" w:line="240" w:lineRule="auto"/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</w:pPr>
      <w:r w:rsidRPr="0081303A">
        <w:rPr>
          <w:rFonts w:ascii="Myriad Pro" w:eastAsia="Times New Roman" w:hAnsi="Myriad Pro" w:cs="Times New Roman"/>
          <w:color w:val="444444"/>
          <w:sz w:val="23"/>
          <w:szCs w:val="23"/>
          <w:shd w:val="clear" w:color="auto" w:fill="FFFFFF"/>
        </w:rPr>
        <w:t>Une liste de fourniture sera envoyée à l’inscription</w:t>
      </w:r>
    </w:p>
    <w:p w:rsidR="00B43B25" w:rsidRDefault="00B43B25" w:rsidP="00E762E5">
      <w:pPr>
        <w:spacing w:after="0" w:line="240" w:lineRule="auto"/>
        <w:rPr>
          <w:rFonts w:ascii="Myriad Pro" w:eastAsia="Times New Roman" w:hAnsi="Myriad Pro" w:cs="Times New Roman"/>
          <w:color w:val="444444"/>
          <w:sz w:val="24"/>
          <w:szCs w:val="24"/>
          <w:shd w:val="clear" w:color="auto" w:fill="FFFFFF"/>
        </w:rPr>
      </w:pPr>
    </w:p>
    <w:p w:rsidR="00B43B25" w:rsidRDefault="00B43B25" w:rsidP="00E762E5">
      <w:pPr>
        <w:spacing w:after="0" w:line="240" w:lineRule="auto"/>
        <w:rPr>
          <w:rFonts w:ascii="Myriad Pro" w:eastAsia="Times New Roman" w:hAnsi="Myriad Pro" w:cs="Times New Roman"/>
          <w:color w:val="444444"/>
          <w:sz w:val="24"/>
          <w:szCs w:val="24"/>
          <w:shd w:val="clear" w:color="auto" w:fill="FFFFFF"/>
        </w:rPr>
      </w:pPr>
    </w:p>
    <w:p w:rsidR="00B43B25" w:rsidRDefault="00B43B25" w:rsidP="00E762E5">
      <w:pPr>
        <w:spacing w:after="0" w:line="240" w:lineRule="auto"/>
        <w:rPr>
          <w:rFonts w:ascii="Myriad Pro" w:eastAsia="Times New Roman" w:hAnsi="Myriad Pro" w:cs="Times New Roman"/>
          <w:color w:val="444444"/>
          <w:sz w:val="24"/>
          <w:szCs w:val="24"/>
          <w:shd w:val="clear" w:color="auto" w:fill="FFFFFF"/>
        </w:rPr>
      </w:pPr>
    </w:p>
    <w:p w:rsidR="00B43B25" w:rsidRDefault="00B43B25" w:rsidP="00E762E5">
      <w:pPr>
        <w:spacing w:after="0" w:line="240" w:lineRule="auto"/>
        <w:rPr>
          <w:rFonts w:ascii="Myriad Pro" w:eastAsia="Times New Roman" w:hAnsi="Myriad Pro" w:cs="Times New Roman"/>
          <w:color w:val="444444"/>
          <w:sz w:val="24"/>
          <w:szCs w:val="24"/>
          <w:shd w:val="clear" w:color="auto" w:fill="FFFFFF"/>
        </w:rPr>
      </w:pPr>
    </w:p>
    <w:p w:rsidR="00B43B25" w:rsidRDefault="00B43B25" w:rsidP="00E762E5">
      <w:pPr>
        <w:spacing w:after="0" w:line="240" w:lineRule="auto"/>
        <w:rPr>
          <w:rFonts w:ascii="Myriad Pro" w:eastAsia="Times New Roman" w:hAnsi="Myriad Pro" w:cs="Times New Roman"/>
          <w:color w:val="444444"/>
          <w:sz w:val="24"/>
          <w:szCs w:val="24"/>
          <w:shd w:val="clear" w:color="auto" w:fill="FFFFFF"/>
        </w:rPr>
      </w:pP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A0EE5" w:rsidRDefault="00E762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bookmarkStart w:id="0" w:name="_GoBack"/>
      <w:bookmarkEnd w:id="0"/>
      <w:r w:rsidRPr="00E762E5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lastRenderedPageBreak/>
        <w:t>EXEMPLES DE RÉALISATION</w:t>
      </w:r>
      <w:r w:rsidR="00B43B25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> :</w:t>
      </w: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B43B25" w:rsidRDefault="00B43B2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  <w:r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</w:r>
      <w:r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</w:r>
      <w:r w:rsidRPr="00DA0EE5"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t>DESSIN</w:t>
      </w:r>
    </w:p>
    <w:p w:rsidR="00DA0EE5" w:rsidRDefault="00DA0EE5" w:rsidP="00DA0EE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B43B25" w:rsidRDefault="00B43B25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B43B25" w:rsidRDefault="00185879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r>
        <w:rPr>
          <w:rFonts w:ascii="Myriad Pro" w:eastAsia="Times New Roman" w:hAnsi="Myriad Pro" w:cs="Times New Roman"/>
          <w:b/>
          <w:bCs/>
          <w:noProof/>
          <w:color w:val="444444"/>
          <w:sz w:val="24"/>
          <w:szCs w:val="24"/>
          <w:shd w:val="clear" w:color="auto" w:fill="FFFFFF"/>
          <w:lang w:eastAsia="fr-FR"/>
        </w:rPr>
        <w:drawing>
          <wp:inline distT="0" distB="0" distL="0" distR="0">
            <wp:extent cx="4858561" cy="6076950"/>
            <wp:effectExtent l="19050" t="0" r="0" b="0"/>
            <wp:docPr id="23" name="Image 22" descr="de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si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608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B25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</w:r>
    </w:p>
    <w:p w:rsidR="00185879" w:rsidRPr="0081303A" w:rsidRDefault="002D50CF" w:rsidP="00DA0EE5">
      <w:pPr>
        <w:spacing w:after="0" w:line="240" w:lineRule="auto"/>
        <w:ind w:left="709"/>
        <w:rPr>
          <w:rFonts w:ascii="Myriad Pro" w:eastAsia="Times New Roman" w:hAnsi="Myriad Pro" w:cs="Times New Roman"/>
          <w:b/>
          <w:bCs/>
          <w:color w:val="444444"/>
          <w:sz w:val="23"/>
          <w:szCs w:val="23"/>
          <w:shd w:val="clear" w:color="auto" w:fill="FFFFFF"/>
        </w:rPr>
      </w:pPr>
      <w:r w:rsidRPr="0081303A">
        <w:rPr>
          <w:rFonts w:ascii="Myriad Pro" w:eastAsia="Times New Roman" w:hAnsi="Myriad Pro" w:cs="Times New Roman"/>
          <w:b/>
          <w:bCs/>
          <w:color w:val="444444"/>
          <w:sz w:val="23"/>
          <w:szCs w:val="23"/>
          <w:shd w:val="clear" w:color="auto" w:fill="FFFFFF"/>
        </w:rPr>
        <w:t>Notions abordées :</w:t>
      </w:r>
      <w:r w:rsidRPr="0081303A">
        <w:rPr>
          <w:rFonts w:ascii="Myriad Pro" w:eastAsia="Times New Roman" w:hAnsi="Myriad Pro" w:cs="Times New Roman"/>
          <w:b/>
          <w:bCs/>
          <w:color w:val="444444"/>
          <w:sz w:val="23"/>
          <w:szCs w:val="23"/>
          <w:shd w:val="clear" w:color="auto" w:fill="FFFFFF"/>
        </w:rPr>
        <w:br/>
      </w:r>
      <w:r w:rsidRPr="0081303A">
        <w:rPr>
          <w:rFonts w:ascii="Myriad Pro" w:eastAsia="Times New Roman" w:hAnsi="Myriad Pro" w:cs="Times New Roman"/>
          <w:bCs/>
          <w:color w:val="444444"/>
          <w:sz w:val="23"/>
          <w:szCs w:val="23"/>
          <w:shd w:val="clear" w:color="auto" w:fill="FFFFFF"/>
        </w:rPr>
        <w:t>- Proportions</w:t>
      </w:r>
      <w:r w:rsidRPr="0081303A">
        <w:rPr>
          <w:rFonts w:ascii="Myriad Pro" w:eastAsia="Times New Roman" w:hAnsi="Myriad Pro" w:cs="Times New Roman"/>
          <w:bCs/>
          <w:color w:val="444444"/>
          <w:sz w:val="23"/>
          <w:szCs w:val="23"/>
          <w:shd w:val="clear" w:color="auto" w:fill="FFFFFF"/>
        </w:rPr>
        <w:br/>
        <w:t>- Hachures</w:t>
      </w:r>
      <w:r w:rsidRPr="0081303A">
        <w:rPr>
          <w:rFonts w:ascii="Myriad Pro" w:eastAsia="Times New Roman" w:hAnsi="Myriad Pro" w:cs="Times New Roman"/>
          <w:bCs/>
          <w:color w:val="444444"/>
          <w:sz w:val="23"/>
          <w:szCs w:val="23"/>
          <w:shd w:val="clear" w:color="auto" w:fill="FFFFFF"/>
        </w:rPr>
        <w:br/>
        <w:t>- Valeurs</w:t>
      </w:r>
      <w:r w:rsidRPr="0081303A">
        <w:rPr>
          <w:rFonts w:ascii="Myriad Pro" w:eastAsia="Times New Roman" w:hAnsi="Myriad Pro" w:cs="Times New Roman"/>
          <w:bCs/>
          <w:color w:val="444444"/>
          <w:sz w:val="23"/>
          <w:szCs w:val="23"/>
          <w:shd w:val="clear" w:color="auto" w:fill="FFFFFF"/>
        </w:rPr>
        <w:br/>
        <w:t>- Composition</w:t>
      </w:r>
      <w:r w:rsidRPr="0081303A">
        <w:rPr>
          <w:rFonts w:ascii="Myriad Pro" w:eastAsia="Times New Roman" w:hAnsi="Myriad Pro" w:cs="Times New Roman"/>
          <w:bCs/>
          <w:color w:val="444444"/>
          <w:sz w:val="23"/>
          <w:szCs w:val="23"/>
          <w:shd w:val="clear" w:color="auto" w:fill="FFFFFF"/>
        </w:rPr>
        <w:br/>
        <w:t>- Centre d’intérêt</w:t>
      </w:r>
      <w:r w:rsidRPr="0081303A">
        <w:rPr>
          <w:rFonts w:ascii="Myriad Pro" w:eastAsia="Times New Roman" w:hAnsi="Myriad Pro" w:cs="Times New Roman"/>
          <w:bCs/>
          <w:color w:val="444444"/>
          <w:sz w:val="23"/>
          <w:szCs w:val="23"/>
          <w:shd w:val="clear" w:color="auto" w:fill="FFFFFF"/>
        </w:rPr>
        <w:br/>
        <w:t>…</w:t>
      </w:r>
    </w:p>
    <w:p w:rsidR="00185879" w:rsidRDefault="00185879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B43B25" w:rsidRDefault="00B43B25" w:rsidP="006B7C77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  <w:r w:rsidRPr="00DA0EE5"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t>PEINTURE</w:t>
      </w: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DA0EE5" w:rsidRP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  <w:r w:rsidRPr="00DA0EE5"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t>Thématique du paysage :</w:t>
      </w:r>
    </w:p>
    <w:p w:rsidR="00B43B25" w:rsidRDefault="00B43B25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B4CA1" w:rsidRDefault="00DB4CA1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r>
        <w:rPr>
          <w:rFonts w:ascii="Myriad Pro" w:eastAsia="Times New Roman" w:hAnsi="Myriad Pro" w:cs="Times New Roman"/>
          <w:b/>
          <w:bCs/>
          <w:noProof/>
          <w:color w:val="444444"/>
          <w:sz w:val="24"/>
          <w:szCs w:val="24"/>
          <w:shd w:val="clear" w:color="auto" w:fill="FFFFFF"/>
          <w:lang w:eastAsia="fr-FR"/>
        </w:rPr>
        <w:drawing>
          <wp:inline distT="0" distB="0" distL="0" distR="0">
            <wp:extent cx="5760720" cy="4977130"/>
            <wp:effectExtent l="19050" t="0" r="0" b="0"/>
            <wp:docPr id="1" name="Image 0" descr="pays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ysag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CA1" w:rsidRDefault="00DB4CA1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B4CA1" w:rsidRPr="00DB4CA1" w:rsidRDefault="00DA0EE5" w:rsidP="00B43B25">
      <w:pPr>
        <w:spacing w:after="0" w:line="240" w:lineRule="auto"/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</w:pPr>
      <w:r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>Notions abordées :</w:t>
      </w:r>
      <w:r w:rsidR="00DB4CA1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</w:r>
      <w:r w:rsidR="00DB4CA1" w:rsidRP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- Traitement des verts</w:t>
      </w:r>
      <w:r w:rsidR="00DB4CA1" w:rsidRP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>- Température de la couleur</w:t>
      </w:r>
      <w:r w:rsidR="00DB4CA1" w:rsidRP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>- Profondeur</w:t>
      </w:r>
      <w:r w:rsidR="00DB4CA1" w:rsidRP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>- Perspective atmosphérique</w:t>
      </w:r>
      <w:r w:rsidR="00DB4CA1" w:rsidRP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>- Texture des végétaux</w:t>
      </w:r>
      <w:r w:rsid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>…</w:t>
      </w:r>
    </w:p>
    <w:p w:rsidR="00DB4CA1" w:rsidRDefault="00DB4CA1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B4CA1" w:rsidRDefault="00DB4CA1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B4CA1" w:rsidRDefault="00DB4CA1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B4CA1" w:rsidRDefault="00DB4CA1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B4CA1" w:rsidRDefault="00DB4CA1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DA0EE5" w:rsidRP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  <w:r w:rsidRPr="00DA0EE5"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lastRenderedPageBreak/>
        <w:t xml:space="preserve">Thématique du </w:t>
      </w:r>
      <w:r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t>portrait</w:t>
      </w:r>
      <w:r w:rsidRPr="00DA0EE5"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t> :</w:t>
      </w:r>
    </w:p>
    <w:p w:rsidR="00DB4CA1" w:rsidRDefault="00DB4CA1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r w:rsidRPr="00DA0EE5">
        <w:rPr>
          <w:rFonts w:ascii="Myriad Pro" w:eastAsia="Times New Roman" w:hAnsi="Myriad Pro" w:cs="Times New Roman"/>
          <w:b/>
          <w:bCs/>
          <w:noProof/>
          <w:color w:val="444444"/>
          <w:sz w:val="24"/>
          <w:szCs w:val="24"/>
          <w:shd w:val="clear" w:color="auto" w:fill="FFFFFF"/>
          <w:lang w:eastAsia="fr-FR"/>
        </w:rPr>
        <w:drawing>
          <wp:inline distT="0" distB="0" distL="0" distR="0">
            <wp:extent cx="4762500" cy="6354237"/>
            <wp:effectExtent l="0" t="0" r="0" b="8890"/>
            <wp:docPr id="4" name="Image 4" descr="C:\Users\Céline\Desktop\le Coquillage et l'Oreille\4portra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esktop\le Coquillage et l'Oreille\4portrai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45" cy="636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B43B25" w:rsidRDefault="00B43B2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185879" w:rsidRDefault="00B43B25" w:rsidP="00B43B25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r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</w:r>
      <w:r w:rsidR="002D50CF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>Notions abordées :</w:t>
      </w:r>
      <w:r w:rsidR="002D50CF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</w:r>
      <w:r w:rsidR="002D50CF" w:rsidRPr="002D50CF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 xml:space="preserve">- </w:t>
      </w:r>
      <w:r w:rsid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Modelé</w:t>
      </w:r>
      <w:r w:rsidR="002D50CF" w:rsidRPr="002D50CF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 xml:space="preserve">- </w:t>
      </w:r>
      <w:r w:rsid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Valeur d’une couleur</w:t>
      </w:r>
      <w:r w:rsidR="002D50CF" w:rsidRPr="002D50CF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 xml:space="preserve">- </w:t>
      </w:r>
      <w:r w:rsidR="002D50CF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Médium</w:t>
      </w:r>
      <w:r w:rsidR="002D50CF" w:rsidRPr="002D50CF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 xml:space="preserve">- </w:t>
      </w:r>
      <w:r w:rsid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Association</w:t>
      </w:r>
      <w:r w:rsidR="002D50CF" w:rsidRPr="002D50CF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 xml:space="preserve">- </w:t>
      </w:r>
      <w:r w:rsidR="00DB4CA1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Choix du sujet</w:t>
      </w:r>
      <w:r w:rsidR="002D50CF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br/>
        <w:t>…</w:t>
      </w:r>
    </w:p>
    <w:p w:rsidR="006B7C77" w:rsidRPr="006B7C77" w:rsidRDefault="006B7C77" w:rsidP="006B7C77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  <w:r w:rsidRPr="006B7C77"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lastRenderedPageBreak/>
        <w:t xml:space="preserve">Thématique </w:t>
      </w:r>
      <w:r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t>de la nature morte</w:t>
      </w:r>
      <w:r w:rsidRPr="006B7C77"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t> :</w:t>
      </w: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DA0EE5" w:rsidRDefault="00DA0EE5" w:rsidP="006B7C77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  <w:r w:rsidRPr="00DA0EE5">
        <w:rPr>
          <w:rFonts w:ascii="Myriad Pro" w:eastAsia="Times New Roman" w:hAnsi="Myriad Pro" w:cs="Times New Roman"/>
          <w:b/>
          <w:bCs/>
          <w:noProof/>
          <w:color w:val="444444"/>
          <w:sz w:val="28"/>
          <w:szCs w:val="28"/>
          <w:shd w:val="clear" w:color="auto" w:fill="FFFFFF"/>
          <w:lang w:eastAsia="fr-FR"/>
        </w:rPr>
        <w:drawing>
          <wp:inline distT="0" distB="0" distL="0" distR="0">
            <wp:extent cx="5912820" cy="4210050"/>
            <wp:effectExtent l="0" t="0" r="0" b="0"/>
            <wp:docPr id="5" name="Image 5" descr="C:\Users\Céline\Desktop\le Coquillage et l'Oreille\4naturemor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line\Desktop\le Coquillage et l'Oreille\4naturemort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98" cy="421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Pr="006B7C77" w:rsidRDefault="006B7C77" w:rsidP="006B7C77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r w:rsidRPr="006B7C77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>Notions abordées :</w:t>
      </w:r>
      <w:r w:rsidRPr="006B7C77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  <w:t>- Modelé</w:t>
      </w:r>
      <w:r w:rsidRPr="006B7C77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  <w:t>- Valeur d’une couleur</w:t>
      </w:r>
      <w:r w:rsidRPr="006B7C77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  <w:t>- Médium</w:t>
      </w:r>
      <w:r w:rsidRPr="006B7C77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  <w:t xml:space="preserve">- </w:t>
      </w:r>
      <w:r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 xml:space="preserve">Choix de composition, </w:t>
      </w:r>
      <w:proofErr w:type="gramStart"/>
      <w:r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>d’ a</w:t>
      </w:r>
      <w:r w:rsidRPr="006B7C77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>ssociation</w:t>
      </w:r>
      <w:proofErr w:type="gramEnd"/>
      <w:r w:rsidRPr="006B7C77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  <w:t>- Choix du sujet</w:t>
      </w:r>
      <w:r w:rsidRPr="006B7C77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  <w:t>…</w:t>
      </w:r>
    </w:p>
    <w:p w:rsidR="006B7C77" w:rsidRDefault="006B7C77" w:rsidP="006B7C77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6B7C77" w:rsidRDefault="006B7C77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</w:p>
    <w:p w:rsidR="00DA0EE5" w:rsidRDefault="00B43B2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r w:rsidRPr="00DA0EE5"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lastRenderedPageBreak/>
        <w:t>MODELAGE</w:t>
      </w:r>
      <w:r w:rsidR="00185879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</w: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A0EE5" w:rsidRDefault="00DA0EE5" w:rsidP="00DA0EE5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</w:p>
    <w:p w:rsidR="00DA0EE5" w:rsidRPr="006B7C77" w:rsidRDefault="006B7C77" w:rsidP="006B7C77">
      <w:pPr>
        <w:spacing w:after="0" w:line="240" w:lineRule="auto"/>
        <w:jc w:val="center"/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</w:pPr>
      <w:r w:rsidRPr="006B7C77"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t>Portrait ou nu</w:t>
      </w:r>
      <w:r>
        <w:rPr>
          <w:rFonts w:ascii="Myriad Pro" w:eastAsia="Times New Roman" w:hAnsi="Myriad Pro" w:cs="Times New Roman"/>
          <w:b/>
          <w:bCs/>
          <w:color w:val="444444"/>
          <w:sz w:val="28"/>
          <w:szCs w:val="28"/>
          <w:shd w:val="clear" w:color="auto" w:fill="FFFFFF"/>
        </w:rPr>
        <w:t> :</w:t>
      </w:r>
    </w:p>
    <w:p w:rsidR="00854CEF" w:rsidRDefault="00185879" w:rsidP="00DA0EE5">
      <w:pPr>
        <w:spacing w:after="0" w:line="240" w:lineRule="auto"/>
        <w:jc w:val="center"/>
        <w:rPr>
          <w:rStyle w:val="apple-converted-space"/>
          <w:rFonts w:ascii="Arial" w:hAnsi="Arial" w:cs="Arial"/>
          <w:color w:val="444444"/>
          <w:sz w:val="20"/>
          <w:szCs w:val="20"/>
          <w:shd w:val="clear" w:color="auto" w:fill="FFFFFF"/>
        </w:rPr>
      </w:pPr>
      <w:r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</w:r>
      <w:r w:rsidR="003502FC" w:rsidRPr="003502FC">
        <w:rPr>
          <w:rStyle w:val="apple-converted-space"/>
          <w:rFonts w:ascii="Arial" w:hAnsi="Arial" w:cs="Arial"/>
          <w:noProof/>
          <w:color w:val="444444"/>
          <w:sz w:val="20"/>
          <w:szCs w:val="20"/>
          <w:shd w:val="clear" w:color="auto" w:fill="FFFFFF"/>
          <w:lang w:eastAsia="fr-FR"/>
        </w:rPr>
        <w:drawing>
          <wp:inline distT="0" distB="0" distL="0" distR="0">
            <wp:extent cx="5238750" cy="5238750"/>
            <wp:effectExtent l="0" t="0" r="0" b="0"/>
            <wp:docPr id="3" name="Image 3" descr="C:\Users\Céline\Desktop\Nouveau dossier (2)\BeFunky 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éline\Desktop\Nouveau dossier (2)\BeFunky Coll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CAE" w:rsidRDefault="002D50CF" w:rsidP="002D50CF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r>
        <w:br/>
      </w:r>
      <w:r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>Notions abordées :</w:t>
      </w:r>
    </w:p>
    <w:p w:rsidR="00726CAE" w:rsidRPr="00726CAE" w:rsidRDefault="00726CAE" w:rsidP="002D50CF">
      <w:pPr>
        <w:spacing w:after="0" w:line="240" w:lineRule="auto"/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</w:pPr>
      <w:r w:rsidRPr="00726CAE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-</w:t>
      </w:r>
      <w:r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Le m</w:t>
      </w:r>
      <w:r w:rsidRPr="00726CAE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odelé</w:t>
      </w:r>
    </w:p>
    <w:p w:rsidR="00726CAE" w:rsidRPr="00726CAE" w:rsidRDefault="00726CAE" w:rsidP="002D50CF">
      <w:pPr>
        <w:spacing w:after="0" w:line="240" w:lineRule="auto"/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</w:pPr>
      <w:r w:rsidRPr="00726CAE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-Lecture des formes par les ombres et lumières</w:t>
      </w:r>
    </w:p>
    <w:p w:rsidR="00726CAE" w:rsidRPr="00726CAE" w:rsidRDefault="00726CAE" w:rsidP="002D50CF">
      <w:pPr>
        <w:spacing w:after="0" w:line="240" w:lineRule="auto"/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</w:pPr>
      <w:r w:rsidRPr="00726CAE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-Méthode des profils</w:t>
      </w:r>
    </w:p>
    <w:p w:rsidR="00726CAE" w:rsidRPr="00726CAE" w:rsidRDefault="00726CAE" w:rsidP="002D50CF">
      <w:pPr>
        <w:spacing w:after="0" w:line="240" w:lineRule="auto"/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</w:pPr>
      <w:r w:rsidRPr="00726CAE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 xml:space="preserve">-Le portrait et les points clés de la ressemblance </w:t>
      </w:r>
    </w:p>
    <w:p w:rsidR="00726CAE" w:rsidRPr="00726CAE" w:rsidRDefault="00726CAE" w:rsidP="002D50CF">
      <w:pPr>
        <w:spacing w:after="0" w:line="240" w:lineRule="auto"/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</w:pPr>
      <w:r w:rsidRPr="00726CAE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-La question du socle</w:t>
      </w:r>
    </w:p>
    <w:p w:rsidR="00726CAE" w:rsidRPr="00726CAE" w:rsidRDefault="00726CAE" w:rsidP="002D50CF">
      <w:pPr>
        <w:spacing w:after="0" w:line="240" w:lineRule="auto"/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</w:pPr>
      <w:r w:rsidRPr="00726CAE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-Le fragment</w:t>
      </w:r>
    </w:p>
    <w:p w:rsidR="00726CAE" w:rsidRPr="00726CAE" w:rsidRDefault="00726CAE" w:rsidP="002D50CF">
      <w:pPr>
        <w:spacing w:after="0" w:line="240" w:lineRule="auto"/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</w:pPr>
      <w:r w:rsidRPr="00726CAE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 xml:space="preserve">-Le non </w:t>
      </w:r>
      <w:proofErr w:type="spellStart"/>
      <w:r w:rsidRPr="00726CAE">
        <w:rPr>
          <w:rFonts w:ascii="Myriad Pro" w:eastAsia="Times New Roman" w:hAnsi="Myriad Pro" w:cs="Times New Roman"/>
          <w:bCs/>
          <w:color w:val="444444"/>
          <w:sz w:val="24"/>
          <w:szCs w:val="24"/>
          <w:shd w:val="clear" w:color="auto" w:fill="FFFFFF"/>
        </w:rPr>
        <w:t>finito</w:t>
      </w:r>
      <w:proofErr w:type="spellEnd"/>
    </w:p>
    <w:p w:rsidR="002D50CF" w:rsidRDefault="00726CAE" w:rsidP="002D50CF">
      <w:pPr>
        <w:spacing w:after="0" w:line="240" w:lineRule="auto"/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</w:pPr>
      <w:r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t>…</w:t>
      </w:r>
      <w:r w:rsidR="002D50CF">
        <w:rPr>
          <w:rFonts w:ascii="Myriad Pro" w:eastAsia="Times New Roman" w:hAnsi="Myriad Pro" w:cs="Times New Roman"/>
          <w:b/>
          <w:bCs/>
          <w:color w:val="444444"/>
          <w:sz w:val="24"/>
          <w:szCs w:val="24"/>
          <w:shd w:val="clear" w:color="auto" w:fill="FFFFFF"/>
        </w:rPr>
        <w:br/>
      </w:r>
    </w:p>
    <w:p w:rsidR="00854CEF" w:rsidRDefault="00854CEF"/>
    <w:sectPr w:rsidR="00854CEF" w:rsidSect="004A2C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E5C04"/>
    <w:multiLevelType w:val="hybridMultilevel"/>
    <w:tmpl w:val="B61AA702"/>
    <w:lvl w:ilvl="0" w:tplc="5406042E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57508"/>
    <w:multiLevelType w:val="multilevel"/>
    <w:tmpl w:val="2D6E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9962AF"/>
    <w:multiLevelType w:val="multilevel"/>
    <w:tmpl w:val="5D526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D034C2"/>
    <w:multiLevelType w:val="hybridMultilevel"/>
    <w:tmpl w:val="435696CA"/>
    <w:lvl w:ilvl="0" w:tplc="359CED4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50126"/>
    <w:multiLevelType w:val="multilevel"/>
    <w:tmpl w:val="F52C2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216242E"/>
    <w:multiLevelType w:val="multilevel"/>
    <w:tmpl w:val="55C4C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86B"/>
    <w:rsid w:val="00032805"/>
    <w:rsid w:val="000A4F7D"/>
    <w:rsid w:val="000F559A"/>
    <w:rsid w:val="00185879"/>
    <w:rsid w:val="00211635"/>
    <w:rsid w:val="00263B8E"/>
    <w:rsid w:val="0027337F"/>
    <w:rsid w:val="002827A6"/>
    <w:rsid w:val="002D50CF"/>
    <w:rsid w:val="002E717B"/>
    <w:rsid w:val="003502FC"/>
    <w:rsid w:val="003B7170"/>
    <w:rsid w:val="00432730"/>
    <w:rsid w:val="004503C8"/>
    <w:rsid w:val="004A2CD3"/>
    <w:rsid w:val="004A6375"/>
    <w:rsid w:val="004B572B"/>
    <w:rsid w:val="00544FE5"/>
    <w:rsid w:val="00547099"/>
    <w:rsid w:val="00550A44"/>
    <w:rsid w:val="00564045"/>
    <w:rsid w:val="005B15AD"/>
    <w:rsid w:val="006251DF"/>
    <w:rsid w:val="006527B9"/>
    <w:rsid w:val="006B7C77"/>
    <w:rsid w:val="0070486B"/>
    <w:rsid w:val="00726CAE"/>
    <w:rsid w:val="00771472"/>
    <w:rsid w:val="0081303A"/>
    <w:rsid w:val="008262F5"/>
    <w:rsid w:val="00854CEF"/>
    <w:rsid w:val="0085725D"/>
    <w:rsid w:val="008932F2"/>
    <w:rsid w:val="008F20A1"/>
    <w:rsid w:val="0094694B"/>
    <w:rsid w:val="00963010"/>
    <w:rsid w:val="0097175C"/>
    <w:rsid w:val="009763D2"/>
    <w:rsid w:val="009C45FD"/>
    <w:rsid w:val="009D1E0E"/>
    <w:rsid w:val="009F49E7"/>
    <w:rsid w:val="00A8187A"/>
    <w:rsid w:val="00B16316"/>
    <w:rsid w:val="00B307D7"/>
    <w:rsid w:val="00B33324"/>
    <w:rsid w:val="00B43B25"/>
    <w:rsid w:val="00BA6F8C"/>
    <w:rsid w:val="00CD3BFE"/>
    <w:rsid w:val="00CD61F7"/>
    <w:rsid w:val="00CE5241"/>
    <w:rsid w:val="00CF781A"/>
    <w:rsid w:val="00D12454"/>
    <w:rsid w:val="00D461F8"/>
    <w:rsid w:val="00D47DAE"/>
    <w:rsid w:val="00D526AA"/>
    <w:rsid w:val="00D85B74"/>
    <w:rsid w:val="00DA0EE5"/>
    <w:rsid w:val="00DB4CA1"/>
    <w:rsid w:val="00DE7CFB"/>
    <w:rsid w:val="00DF5340"/>
    <w:rsid w:val="00DF658E"/>
    <w:rsid w:val="00E025D4"/>
    <w:rsid w:val="00E31724"/>
    <w:rsid w:val="00E762E5"/>
    <w:rsid w:val="00E93F2E"/>
    <w:rsid w:val="00E94BFF"/>
    <w:rsid w:val="00ED45F3"/>
    <w:rsid w:val="00EF7EF9"/>
    <w:rsid w:val="00F40AAC"/>
    <w:rsid w:val="00F66FF6"/>
    <w:rsid w:val="00F9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488867-6597-4E27-BD97-9AF7C0F98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2CD3"/>
  </w:style>
  <w:style w:type="paragraph" w:styleId="Titre3">
    <w:name w:val="heading 3"/>
    <w:basedOn w:val="Normal"/>
    <w:link w:val="Titre3Car"/>
    <w:uiPriority w:val="9"/>
    <w:qFormat/>
    <w:rsid w:val="00E94B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70486B"/>
  </w:style>
  <w:style w:type="paragraph" w:styleId="Textedebulles">
    <w:name w:val="Balloon Text"/>
    <w:basedOn w:val="Normal"/>
    <w:link w:val="TextedebullesCar"/>
    <w:uiPriority w:val="99"/>
    <w:semiHidden/>
    <w:unhideWhenUsed/>
    <w:rsid w:val="0026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B8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534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F781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6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E94BF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lev">
    <w:name w:val="Strong"/>
    <w:basedOn w:val="Policepardfaut"/>
    <w:uiPriority w:val="22"/>
    <w:qFormat/>
    <w:rsid w:val="005B15A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0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nanache2</dc:creator>
  <cp:lastModifiedBy>Céline</cp:lastModifiedBy>
  <cp:revision>3</cp:revision>
  <dcterms:created xsi:type="dcterms:W3CDTF">2017-03-07T19:57:00Z</dcterms:created>
  <dcterms:modified xsi:type="dcterms:W3CDTF">2017-03-19T22:29:00Z</dcterms:modified>
</cp:coreProperties>
</file>